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41A8" w14:textId="5AA0B7CD" w:rsidR="004B5ED3" w:rsidRPr="00E77304" w:rsidRDefault="00FC6223" w:rsidP="004B5ED3">
      <w:pPr>
        <w:rPr>
          <w:sz w:val="20"/>
        </w:rPr>
      </w:pPr>
      <w:r w:rsidRPr="00E77304">
        <w:rPr>
          <w:noProof/>
          <w:sz w:val="20"/>
          <w:szCs w:val="22"/>
          <w:u w:val="single"/>
          <w:lang w:val="en-AU" w:eastAsia="en-AU"/>
        </w:rPr>
        <mc:AlternateContent>
          <mc:Choice Requires="wps">
            <w:drawing>
              <wp:anchor distT="0" distB="0" distL="114300" distR="114300" simplePos="0" relativeHeight="251661312" behindDoc="0" locked="0" layoutInCell="1" allowOverlap="1" wp14:anchorId="5FA14A62" wp14:editId="5E12E817">
                <wp:simplePos x="0" y="0"/>
                <wp:positionH relativeFrom="column">
                  <wp:posOffset>897890</wp:posOffset>
                </wp:positionH>
                <wp:positionV relativeFrom="paragraph">
                  <wp:posOffset>-384810</wp:posOffset>
                </wp:positionV>
                <wp:extent cx="5385435" cy="790575"/>
                <wp:effectExtent l="0" t="0" r="0" b="952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543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DB971" w14:textId="254F0A92" w:rsidR="004B5ED3" w:rsidRPr="004B5ED3" w:rsidRDefault="004D2A36" w:rsidP="004D2A36">
                            <w:pPr>
                              <w:spacing w:line="240" w:lineRule="auto"/>
                              <w:ind w:left="1843" w:hanging="1843"/>
                              <w:rPr>
                                <w:rFonts w:ascii="Times New Roman" w:eastAsia="MS Mincho" w:hAnsi="Times New Roman" w:cs="Times New Roman"/>
                                <w:color w:val="FFFFFF" w:themeColor="background1"/>
                                <w:sz w:val="40"/>
                                <w:szCs w:val="40"/>
                                <w:lang w:val="en-US" w:eastAsia="ja-JP"/>
                              </w:rPr>
                            </w:pPr>
                            <w:r>
                              <w:rPr>
                                <w:rFonts w:ascii="Times New Roman" w:hAnsi="Times New Roman" w:cs="Times New Roman"/>
                                <w:color w:val="FFFFFF" w:themeColor="background1"/>
                                <w:sz w:val="40"/>
                                <w:szCs w:val="40"/>
                              </w:rPr>
                              <w:t xml:space="preserve">CURR 009 </w:t>
                            </w:r>
                            <w:r w:rsidRPr="004B5ED3">
                              <w:rPr>
                                <w:rFonts w:ascii="Times New Roman" w:hAnsi="Times New Roman" w:cs="Times New Roman"/>
                                <w:color w:val="FFFFFF" w:themeColor="background1"/>
                                <w:sz w:val="40"/>
                                <w:szCs w:val="40"/>
                              </w:rPr>
                              <w:t>St Peter’s Girls’ School Educational Philosophy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14A62" id="_x0000_t202" coordsize="21600,21600" o:spt="202" path="m,l,21600r21600,l21600,xe">
                <v:stroke joinstyle="miter"/>
                <v:path gradientshapeok="t" o:connecttype="rect"/>
              </v:shapetype>
              <v:shape id="Text Box 29" o:spid="_x0000_s1026" type="#_x0000_t202" style="position:absolute;margin-left:70.7pt;margin-top:-30.3pt;width:424.0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WTW4QEAAKEDAAAOAAAAZHJzL2Uyb0RvYy54bWysU9tu2zAMfR+wfxD0vthJ46U14hRdiw4D&#13;&#10;ugvQ9QNkWYqF2aJGKbGzrx8lp2m2vg17ESSSPjznkF5fj33H9gq9AVvx+SznTFkJjbHbij99v393&#13;&#10;yZkPwjaiA6sqflCeX2/evlkPrlQLaKFrFDICsb4cXMXbEFyZZV62qhd+Bk5ZSmrAXgR64jZrUAyE&#13;&#10;3nfZIs/fZwNg4xCk8p6id1OSbxK+1kqGr1p7FVhXceIW0onprOOZbdai3KJwrZFHGuIfWPTCWGp6&#13;&#10;groTQbAdmldQvZEIHnSYSegz0NpIlTSQmnn+l5rHVjiVtJA53p1s8v8PVn7ZP7pvyML4AUYaYBLh&#13;&#10;3QPIH55ZuG2F3aobRBhaJRpqPI+WZYPz5fHTaLUvfQSph8/Q0JDFLkACGjX20RXSyQidBnA4ma7G&#13;&#10;wCQFi4vLYnlRcCYpt7rKi1WRWojy+WuHPnxU0LN4qTjSUBO62D/4ENmI8rkkNrNwb7ouDbazfwSo&#13;&#10;MEYS+0h4oh7GeqTqqKKG5kA6EKY9ob2mSwv4i7OBdqTi/udOoOKs+2TJi6v5chmXKj2WxWpBDzzP&#13;&#10;1OcZYSVBVTxwNl1vw7SIO4dm21KnyX0LN+SfNknaC6sjb9qDpPi4s3HRzt+p6uXP2vwGAAD//wMA&#13;&#10;UEsDBBQABgAIAAAAIQB2nmia4AAAAA8BAAAPAAAAZHJzL2Rvd25yZXYueG1sTE9LS8NAEL4L/odl&#13;&#10;BG/tbjUNTZpNEYtXxfqA3rbZaRKanQ3ZbRP/vePJXgY+5nsWm8l14oJDaD1pWMwVCKTK25ZqDZ8f&#13;&#10;L7MViBANWdN5Qg0/GGBT3t4UJrd+pHe87GIt2IRCbjQ0Mfa5lKFq0Jkw9z0S/45+cCYyHGppBzOy&#13;&#10;uevkg1KpdKYlTmhMj88NVqfd2Wn4ej3uvxP1Vm/dsh/9pCS5TGp9fzdt13ye1iAiTvFfAX8buD+U&#13;&#10;XOzgz2SD6Bgni4SpGmapSkEwI1tlSxAHDeljBrIs5PWO8hcAAP//AwBQSwECLQAUAAYACAAAACEA&#13;&#10;toM4kv4AAADhAQAAEwAAAAAAAAAAAAAAAAAAAAAAW0NvbnRlbnRfVHlwZXNdLnhtbFBLAQItABQA&#13;&#10;BgAIAAAAIQA4/SH/1gAAAJQBAAALAAAAAAAAAAAAAAAAAC8BAABfcmVscy8ucmVsc1BLAQItABQA&#13;&#10;BgAIAAAAIQBxSWTW4QEAAKEDAAAOAAAAAAAAAAAAAAAAAC4CAABkcnMvZTJvRG9jLnhtbFBLAQIt&#13;&#10;ABQABgAIAAAAIQB2nmia4AAAAA8BAAAPAAAAAAAAAAAAAAAAADsEAABkcnMvZG93bnJldi54bWxQ&#13;&#10;SwUGAAAAAAQABADzAAAASAUAAAAA&#13;&#10;" filled="f" stroked="f">
                <v:textbox>
                  <w:txbxContent>
                    <w:p w14:paraId="110DB971" w14:textId="254F0A92" w:rsidR="004B5ED3" w:rsidRPr="004B5ED3" w:rsidRDefault="004D2A36" w:rsidP="004D2A36">
                      <w:pPr>
                        <w:spacing w:line="240" w:lineRule="auto"/>
                        <w:ind w:left="1843" w:hanging="1843"/>
                        <w:rPr>
                          <w:rFonts w:ascii="Times New Roman" w:eastAsia="MS Mincho" w:hAnsi="Times New Roman" w:cs="Times New Roman"/>
                          <w:color w:val="FFFFFF" w:themeColor="background1"/>
                          <w:sz w:val="40"/>
                          <w:szCs w:val="40"/>
                          <w:lang w:val="en-US" w:eastAsia="ja-JP"/>
                        </w:rPr>
                      </w:pPr>
                      <w:r>
                        <w:rPr>
                          <w:rFonts w:ascii="Times New Roman" w:hAnsi="Times New Roman" w:cs="Times New Roman"/>
                          <w:color w:val="FFFFFF" w:themeColor="background1"/>
                          <w:sz w:val="40"/>
                          <w:szCs w:val="40"/>
                        </w:rPr>
                        <w:t xml:space="preserve">CURR 009 </w:t>
                      </w:r>
                      <w:r w:rsidRPr="004B5ED3">
                        <w:rPr>
                          <w:rFonts w:ascii="Times New Roman" w:hAnsi="Times New Roman" w:cs="Times New Roman"/>
                          <w:color w:val="FFFFFF" w:themeColor="background1"/>
                          <w:sz w:val="40"/>
                          <w:szCs w:val="40"/>
                        </w:rPr>
                        <w:t>St Peter’s Girls’ School Educational Philosophy</w:t>
                      </w:r>
                    </w:p>
                  </w:txbxContent>
                </v:textbox>
              </v:shape>
            </w:pict>
          </mc:Fallback>
        </mc:AlternateContent>
      </w:r>
      <w:r w:rsidRPr="00E77304">
        <w:rPr>
          <w:noProof/>
          <w:sz w:val="20"/>
          <w:szCs w:val="22"/>
          <w:u w:val="single"/>
          <w:lang w:val="en-AU" w:eastAsia="en-AU"/>
        </w:rPr>
        <w:drawing>
          <wp:anchor distT="0" distB="0" distL="114300" distR="114300" simplePos="0" relativeHeight="251660288" behindDoc="0" locked="0" layoutInCell="1" allowOverlap="1" wp14:anchorId="0A823933" wp14:editId="65CBFF6D">
            <wp:simplePos x="0" y="0"/>
            <wp:positionH relativeFrom="column">
              <wp:posOffset>-445135</wp:posOffset>
            </wp:positionH>
            <wp:positionV relativeFrom="paragraph">
              <wp:posOffset>-628650</wp:posOffset>
            </wp:positionV>
            <wp:extent cx="833755" cy="866775"/>
            <wp:effectExtent l="0" t="0" r="4445" b="9525"/>
            <wp:wrapNone/>
            <wp:docPr id="1" name="Picture 1028" descr="white logo 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white logo on blue"/>
                    <pic:cNvPicPr>
                      <a:picLocks noChangeAspect="1" noChangeArrowheads="1"/>
                    </pic:cNvPicPr>
                  </pic:nvPicPr>
                  <pic:blipFill>
                    <a:blip r:embed="rId7" cstate="print"/>
                    <a:srcRect/>
                    <a:stretch>
                      <a:fillRect/>
                    </a:stretch>
                  </pic:blipFill>
                  <pic:spPr bwMode="auto">
                    <a:xfrm>
                      <a:off x="0" y="0"/>
                      <a:ext cx="833755" cy="866775"/>
                    </a:xfrm>
                    <a:prstGeom prst="rect">
                      <a:avLst/>
                    </a:prstGeom>
                    <a:noFill/>
                    <a:ln w="9525">
                      <a:noFill/>
                      <a:miter lim="800000"/>
                      <a:headEnd/>
                      <a:tailEnd/>
                    </a:ln>
                  </pic:spPr>
                </pic:pic>
              </a:graphicData>
            </a:graphic>
          </wp:anchor>
        </w:drawing>
      </w:r>
      <w:r w:rsidRPr="00E77304">
        <w:rPr>
          <w:noProof/>
          <w:sz w:val="20"/>
          <w:szCs w:val="22"/>
          <w:u w:val="single"/>
          <w:lang w:val="en-AU" w:eastAsia="en-AU"/>
        </w:rPr>
        <mc:AlternateContent>
          <mc:Choice Requires="wps">
            <w:drawing>
              <wp:anchor distT="36576" distB="36576" distL="36576" distR="36576" simplePos="0" relativeHeight="251659264" behindDoc="1" locked="0" layoutInCell="1" allowOverlap="1" wp14:anchorId="575462D2" wp14:editId="7CCEBE6A">
                <wp:simplePos x="0" y="0"/>
                <wp:positionH relativeFrom="page">
                  <wp:align>left</wp:align>
                </wp:positionH>
                <wp:positionV relativeFrom="paragraph">
                  <wp:posOffset>-910590</wp:posOffset>
                </wp:positionV>
                <wp:extent cx="7762875" cy="1512570"/>
                <wp:effectExtent l="0" t="0" r="9525"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512570"/>
                        </a:xfrm>
                        <a:prstGeom prst="rect">
                          <a:avLst/>
                        </a:prstGeom>
                        <a:solidFill>
                          <a:srgbClr val="374B86"/>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7280" id="Rectangle 2" o:spid="_x0000_s1026" style="position:absolute;margin-left:0;margin-top:-71.7pt;width:611.25pt;height:119.1pt;z-index:-251657216;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lTDQMAAHIGAAAOAAAAZHJzL2Uyb0RvYy54bWysVU2P0zAQvSPxHyzfs/lovrXpqu22CGmB&#10;FQvi7CZOY21iB9ttdkH8d8ZO2m3hgoAcIo8zfp55M29yffPUtehApWKCF9i/8jCivBQV47sCf/60&#10;cVKMlCa8Iq3gtMDPVOGb+etX10Of00A0oq2oRADCVT70BW607nPXVWVDO6KuRE85fKyF7IgGU+7c&#10;SpIB0LvWDTwvdgchq16KkioFu7fjRzy3+HVNS/2hrhXVqC0wxKbtW9r31rzd+TXJd5L0DSunMMhf&#10;RNERxuHSE9Qt0QTtJfsNqmOlFErU+qoUnSvqmpXU5gDZ+N4v2Tw0pKc2FyBH9Sea1P+DLd8f7iVi&#10;VYGDGUacdFCjj8Aa4buWosDwM/QqB7eH/l6aDFV/J8pHhbhYNeBFF1KKoaGkgqh84+9eHDCGgqNo&#10;O7wTFaCTvRaWqqdadgYQSEBPtiLPp4rQJ41K2EySOEiTCKMSvvmRH0SJrZlL8uPxXir9hooOmUWB&#10;JQRv4cnhTmkTDsmPLjZ80bJqw9rWGnK3XbUSHQi0xywJl2lsM4Asz91abpy5MMdGxHGH2gYbryE5&#10;xAxL42mit8X/nvlB6C2DzNnEaeKEmzByssRLHc/PllnshVl4u/lhwvXDvGFVRfkd4/TYiH74Z4We&#10;JDG2kG1FNBQ4iwIgjrQ7EObUnRdZWY3RU/rVo295a/cdFGqkZNIHbIGKzraA09Npy/AFcMc0aLpl&#10;XYFTzzyjykyPrHkFBJJcE9aOa/cydYsG/F3SuNhEXhLOUidJopkTztaes0w3K2ex8uM4WS9Xy7V/&#10;SePalkb9O5M2kGOdjSH2kN1DUw2oYqbhZlEW+BgMmCpBMuY7sV5qiZEU+gvTjdWy6W+Doc77bmWf&#10;qe9O6CMRLxef8TTl9kIVlOPYfFZ8Rm+jbreiegbtQQxWYDCoYdEI+Q2jAYZegdXXPZEUo/YtB/3O&#10;4iiJYUqeG/Lc2J4bhJcAVWANXWaXKz1O1n0v2a6Bm8aO4mIBmq+ZVaOZB2NUEL8xYLDZTKYhbCbn&#10;uW29Xn4V858AAAD//wMAUEsDBBQABgAIAAAAIQAWsKRo4QAAAAkBAAAPAAAAZHJzL2Rvd25yZXYu&#10;eG1sTI9BT8JAFITvJv6HzTPxBltKVax9JcTAxYMBhOBx23221e7bprtA9de7nPQ4mcnMN9l8MK04&#10;Ue8aywiTcQSCuLS64Qph97YazUA4r1ir1jIhfJODeX59lalU2zNv6LT1lQgl7FKFUHvfpVK6siaj&#10;3Nh2xMH7sL1RPsi+krpX51BuWhlH0b00quGwUKuOnmsqv7ZHg7BclM109Vm0m9cX+jks1/v3B7NH&#10;vL0ZFk8gPA3+LwwX/IAOeWAq7JG1Ey1COOIRRpNkmoC4+HEc34EoEB6TGcg8k/8f5L8AAAD//wMA&#10;UEsBAi0AFAAGAAgAAAAhALaDOJL+AAAA4QEAABMAAAAAAAAAAAAAAAAAAAAAAFtDb250ZW50X1R5&#10;cGVzXS54bWxQSwECLQAUAAYACAAAACEAOP0h/9YAAACUAQAACwAAAAAAAAAAAAAAAAAvAQAAX3Jl&#10;bHMvLnJlbHNQSwECLQAUAAYACAAAACEAPcB5Uw0DAAByBgAADgAAAAAAAAAAAAAAAAAuAgAAZHJz&#10;L2Uyb0RvYy54bWxQSwECLQAUAAYACAAAACEAFrCkaOEAAAAJAQAADwAAAAAAAAAAAAAAAABnBQAA&#10;ZHJzL2Rvd25yZXYueG1sUEsFBgAAAAAEAAQA8wAAAHUGAAAAAA==&#10;" fillcolor="#374b86" stroked="f" strokecolor="black [0]" insetpen="t">
                <v:shadow color="#ccc"/>
                <v:textbox inset="2.88pt,2.88pt,2.88pt,2.88pt"/>
                <w10:wrap anchorx="page"/>
              </v:rect>
            </w:pict>
          </mc:Fallback>
        </mc:AlternateContent>
      </w:r>
    </w:p>
    <w:p w14:paraId="15F98D18" w14:textId="77777777" w:rsidR="004B5ED3" w:rsidRPr="00E77304" w:rsidRDefault="004B5ED3" w:rsidP="004B5ED3">
      <w:pPr>
        <w:rPr>
          <w:sz w:val="20"/>
        </w:rPr>
      </w:pPr>
    </w:p>
    <w:p w14:paraId="643F0EB9" w14:textId="6565785B" w:rsidR="004B5ED3" w:rsidRPr="00E77304" w:rsidRDefault="004B5ED3" w:rsidP="004B5ED3">
      <w:pPr>
        <w:rPr>
          <w:sz w:val="20"/>
        </w:rPr>
      </w:pPr>
    </w:p>
    <w:p w14:paraId="439EAF0C" w14:textId="77777777" w:rsidR="004B5ED3" w:rsidRPr="004D2A36" w:rsidRDefault="004B5ED3" w:rsidP="004B5ED3">
      <w:pPr>
        <w:rPr>
          <w:szCs w:val="22"/>
        </w:rPr>
      </w:pPr>
    </w:p>
    <w:p w14:paraId="1C18C1C7" w14:textId="77777777" w:rsidR="00E77304" w:rsidRPr="004D2A36" w:rsidRDefault="00E77304" w:rsidP="004B5ED3">
      <w:pPr>
        <w:rPr>
          <w:szCs w:val="22"/>
        </w:rPr>
      </w:pPr>
    </w:p>
    <w:p w14:paraId="3B73F004" w14:textId="408F3416" w:rsidR="00D20402" w:rsidRPr="004D4899" w:rsidRDefault="00D20402" w:rsidP="00D20402">
      <w:pPr>
        <w:rPr>
          <w:szCs w:val="22"/>
        </w:rPr>
      </w:pPr>
      <w:r w:rsidRPr="004D4899">
        <w:rPr>
          <w:szCs w:val="22"/>
        </w:rPr>
        <w:t>At St Peter’s Girls’ School</w:t>
      </w:r>
      <w:r w:rsidRPr="004D4899">
        <w:rPr>
          <w:rFonts w:eastAsia="Times New Roman"/>
          <w:color w:val="000000" w:themeColor="text1"/>
          <w:szCs w:val="22"/>
        </w:rPr>
        <w:t>, our students are encouraged to challenge their thinking by being bold, robust and inquiring learners. Through our teachings and our culture, we inspire women of character and influence</w:t>
      </w:r>
      <w:r w:rsidR="005273E0">
        <w:rPr>
          <w:rFonts w:eastAsia="Times New Roman"/>
          <w:color w:val="000000" w:themeColor="text1"/>
          <w:szCs w:val="22"/>
        </w:rPr>
        <w:t xml:space="preserve">, </w:t>
      </w:r>
      <w:r w:rsidR="001F21C0">
        <w:rPr>
          <w:rFonts w:eastAsia="Times New Roman"/>
          <w:color w:val="000000" w:themeColor="text1"/>
          <w:szCs w:val="22"/>
        </w:rPr>
        <w:t>fostering the next generation of leaders</w:t>
      </w:r>
      <w:r w:rsidRPr="004D4899">
        <w:rPr>
          <w:rFonts w:eastAsia="Times New Roman"/>
          <w:color w:val="000000" w:themeColor="text1"/>
          <w:szCs w:val="22"/>
        </w:rPr>
        <w:t xml:space="preserve">. They follow in the footsteps of our Founding Sisters, who sailed all the way from England with a vision for quality girls’ education; it is a vision we continue to uphold </w:t>
      </w:r>
      <w:r w:rsidR="003E44F8">
        <w:rPr>
          <w:rFonts w:eastAsia="Times New Roman"/>
          <w:color w:val="000000" w:themeColor="text1"/>
          <w:szCs w:val="22"/>
        </w:rPr>
        <w:t xml:space="preserve">over </w:t>
      </w:r>
      <w:r w:rsidRPr="004D4899">
        <w:rPr>
          <w:rFonts w:eastAsia="Times New Roman"/>
          <w:color w:val="000000" w:themeColor="text1"/>
          <w:szCs w:val="22"/>
        </w:rPr>
        <w:t>1</w:t>
      </w:r>
      <w:r w:rsidR="006603ED">
        <w:rPr>
          <w:rFonts w:eastAsia="Times New Roman"/>
          <w:color w:val="000000" w:themeColor="text1"/>
          <w:szCs w:val="22"/>
        </w:rPr>
        <w:t>30</w:t>
      </w:r>
      <w:r w:rsidRPr="004D4899">
        <w:rPr>
          <w:rFonts w:eastAsia="Times New Roman"/>
          <w:color w:val="000000" w:themeColor="text1"/>
          <w:szCs w:val="22"/>
        </w:rPr>
        <w:t xml:space="preserve"> years on.</w:t>
      </w:r>
    </w:p>
    <w:p w14:paraId="69CB92BB" w14:textId="77777777" w:rsidR="00D20402" w:rsidRPr="004D4899" w:rsidRDefault="00D20402" w:rsidP="00D20402">
      <w:pPr>
        <w:rPr>
          <w:szCs w:val="22"/>
        </w:rPr>
      </w:pPr>
    </w:p>
    <w:p w14:paraId="41C90280" w14:textId="7CA4722F" w:rsidR="00D20402" w:rsidRPr="004D4899" w:rsidRDefault="00D20402" w:rsidP="00D20402">
      <w:pPr>
        <w:rPr>
          <w:szCs w:val="22"/>
        </w:rPr>
      </w:pPr>
      <w:r w:rsidRPr="004D4899">
        <w:rPr>
          <w:szCs w:val="22"/>
        </w:rPr>
        <w:t>Our teaching and learning</w:t>
      </w:r>
      <w:r w:rsidR="006603ED">
        <w:rPr>
          <w:szCs w:val="22"/>
        </w:rPr>
        <w:t xml:space="preserve"> </w:t>
      </w:r>
      <w:r w:rsidR="003E44F8">
        <w:rPr>
          <w:szCs w:val="22"/>
        </w:rPr>
        <w:t>culture</w:t>
      </w:r>
      <w:r w:rsidR="003E44F8" w:rsidRPr="004D4899">
        <w:rPr>
          <w:szCs w:val="22"/>
        </w:rPr>
        <w:t xml:space="preserve"> </w:t>
      </w:r>
      <w:r w:rsidRPr="004D4899">
        <w:rPr>
          <w:szCs w:val="22"/>
        </w:rPr>
        <w:t>is led by specialist educators and signature programs, and we ensure connections in pedagogy from the very beginning in our Early Learners’ Centre, all the way through our Sub-Schools to Year 12.</w:t>
      </w:r>
    </w:p>
    <w:p w14:paraId="5771B7EC" w14:textId="77777777" w:rsidR="00D20402" w:rsidRPr="004D4899" w:rsidRDefault="00D20402" w:rsidP="00D20402">
      <w:pPr>
        <w:rPr>
          <w:szCs w:val="22"/>
        </w:rPr>
      </w:pPr>
    </w:p>
    <w:p w14:paraId="40A9C741" w14:textId="77777777" w:rsidR="00D20402" w:rsidRPr="004D4899" w:rsidRDefault="00D20402" w:rsidP="00D20402">
      <w:pPr>
        <w:rPr>
          <w:color w:val="000000" w:themeColor="text1"/>
          <w:szCs w:val="22"/>
        </w:rPr>
      </w:pPr>
      <w:r w:rsidRPr="004D4899">
        <w:rPr>
          <w:color w:val="000000" w:themeColor="text1"/>
          <w:szCs w:val="22"/>
        </w:rPr>
        <w:t xml:space="preserve">In the ELC, our education practice is underpinned by the International Baccalaureate Primary Years Programme (IBPYP) and influenced by the Reggio Emilia Philosophy which values each child as strong, capable and resilient. </w:t>
      </w:r>
    </w:p>
    <w:p w14:paraId="4C4DDF61" w14:textId="77777777" w:rsidR="00D20402" w:rsidRPr="004D4899" w:rsidRDefault="00D20402" w:rsidP="00D20402">
      <w:pPr>
        <w:rPr>
          <w:color w:val="000000" w:themeColor="text1"/>
          <w:szCs w:val="22"/>
        </w:rPr>
      </w:pPr>
    </w:p>
    <w:p w14:paraId="627F731D" w14:textId="4BBD7341" w:rsidR="00D20402" w:rsidRPr="004D4899" w:rsidRDefault="00D20402" w:rsidP="00D20402">
      <w:pPr>
        <w:rPr>
          <w:szCs w:val="22"/>
        </w:rPr>
      </w:pPr>
      <w:r w:rsidRPr="004D4899">
        <w:rPr>
          <w:color w:val="000000" w:themeColor="text1"/>
          <w:szCs w:val="22"/>
        </w:rPr>
        <w:t>Our educators build on those foundations in our Junior School, where the IBPYP strengthens inquiry-based learning. We also follow the Australian Curriculum (AC), further supporting our students to strive for excellence through initiatives including our Intensive Languages Program</w:t>
      </w:r>
      <w:r w:rsidR="008D3248">
        <w:rPr>
          <w:color w:val="000000" w:themeColor="text1"/>
          <w:szCs w:val="22"/>
        </w:rPr>
        <w:t xml:space="preserve">, </w:t>
      </w:r>
      <w:r w:rsidRPr="004D4899">
        <w:rPr>
          <w:color w:val="000000" w:themeColor="text1"/>
          <w:szCs w:val="22"/>
        </w:rPr>
        <w:t xml:space="preserve">comprehensive Mathematics </w:t>
      </w:r>
      <w:r w:rsidR="00BE4885">
        <w:rPr>
          <w:color w:val="000000" w:themeColor="text1"/>
          <w:szCs w:val="22"/>
        </w:rPr>
        <w:t>approach</w:t>
      </w:r>
      <w:r w:rsidR="00BE4885" w:rsidRPr="004D4899">
        <w:rPr>
          <w:color w:val="000000" w:themeColor="text1"/>
          <w:szCs w:val="22"/>
        </w:rPr>
        <w:t xml:space="preserve"> </w:t>
      </w:r>
      <w:r w:rsidRPr="004D4899">
        <w:rPr>
          <w:color w:val="000000" w:themeColor="text1"/>
          <w:szCs w:val="22"/>
        </w:rPr>
        <w:t>which provides remediation and extension</w:t>
      </w:r>
      <w:r w:rsidR="008D3248">
        <w:rPr>
          <w:color w:val="000000" w:themeColor="text1"/>
          <w:szCs w:val="22"/>
        </w:rPr>
        <w:t xml:space="preserve"> and a consistent approach to building literacy skills across Reception to Year 6.</w:t>
      </w:r>
    </w:p>
    <w:p w14:paraId="4E70086F" w14:textId="77777777" w:rsidR="00D20402" w:rsidRPr="004D4899" w:rsidRDefault="00D20402" w:rsidP="00D20402">
      <w:pPr>
        <w:rPr>
          <w:szCs w:val="22"/>
        </w:rPr>
      </w:pPr>
    </w:p>
    <w:p w14:paraId="3B006F8E" w14:textId="4D050192" w:rsidR="00D20402" w:rsidRPr="004D4899" w:rsidRDefault="00D20402" w:rsidP="00D20402">
      <w:pPr>
        <w:rPr>
          <w:rFonts w:eastAsia="Times New Roman" w:cs="Times New Roman"/>
          <w:szCs w:val="22"/>
          <w:lang w:eastAsia="zh-CN"/>
        </w:rPr>
      </w:pPr>
      <w:r w:rsidRPr="004D4899">
        <w:rPr>
          <w:szCs w:val="22"/>
        </w:rPr>
        <w:t xml:space="preserve">As students progress into the Middle and Senior Schools, the knowledge, skills and experience of subject-specialist teachers comes to the fore, with a learning continuum across Years 7 to 12. </w:t>
      </w:r>
      <w:r w:rsidR="003C2943">
        <w:rPr>
          <w:szCs w:val="22"/>
        </w:rPr>
        <w:t xml:space="preserve">The Middles Years Framework is underpinned </w:t>
      </w:r>
      <w:r w:rsidR="00524D1E">
        <w:rPr>
          <w:szCs w:val="22"/>
        </w:rPr>
        <w:t xml:space="preserve">by the Australian Curriculum, and </w:t>
      </w:r>
      <w:r w:rsidR="00242095" w:rsidRPr="004D4899">
        <w:rPr>
          <w:szCs w:val="22"/>
        </w:rPr>
        <w:t>both the South Australian Certificate of Education (SACE) and the International Baccalaureate Diploma Programme (IBDP)</w:t>
      </w:r>
      <w:r w:rsidR="00212859">
        <w:rPr>
          <w:szCs w:val="22"/>
        </w:rPr>
        <w:t xml:space="preserve"> are offered as pathways for students in Year 11 and 12. We pride ourselves in</w:t>
      </w:r>
      <w:r w:rsidR="00C667BB">
        <w:rPr>
          <w:szCs w:val="22"/>
        </w:rPr>
        <w:t xml:space="preserve"> </w:t>
      </w:r>
      <w:r w:rsidR="00637857">
        <w:rPr>
          <w:szCs w:val="22"/>
        </w:rPr>
        <w:t>our capacity to foster</w:t>
      </w:r>
      <w:r w:rsidR="00212859">
        <w:rPr>
          <w:szCs w:val="22"/>
        </w:rPr>
        <w:t xml:space="preserve"> holistic student development</w:t>
      </w:r>
      <w:r w:rsidR="00637857">
        <w:rPr>
          <w:szCs w:val="22"/>
        </w:rPr>
        <w:t>, allowing</w:t>
      </w:r>
      <w:r w:rsidR="0098579B">
        <w:rPr>
          <w:szCs w:val="22"/>
        </w:rPr>
        <w:t xml:space="preserve"> personal, co-</w:t>
      </w:r>
      <w:r w:rsidR="00637857">
        <w:rPr>
          <w:szCs w:val="22"/>
        </w:rPr>
        <w:t>curricular</w:t>
      </w:r>
      <w:r w:rsidR="0098579B">
        <w:rPr>
          <w:szCs w:val="22"/>
        </w:rPr>
        <w:t xml:space="preserve"> and</w:t>
      </w:r>
      <w:r w:rsidR="00191E34">
        <w:rPr>
          <w:szCs w:val="22"/>
        </w:rPr>
        <w:t xml:space="preserve"> academic success </w:t>
      </w:r>
      <w:r w:rsidR="0098579B">
        <w:rPr>
          <w:szCs w:val="22"/>
        </w:rPr>
        <w:t>alongside</w:t>
      </w:r>
      <w:r w:rsidR="00293A14">
        <w:rPr>
          <w:szCs w:val="22"/>
        </w:rPr>
        <w:t xml:space="preserve"> a </w:t>
      </w:r>
      <w:r w:rsidR="006713AA">
        <w:rPr>
          <w:szCs w:val="22"/>
        </w:rPr>
        <w:t xml:space="preserve">lifelong </w:t>
      </w:r>
      <w:r w:rsidR="00293A14">
        <w:rPr>
          <w:szCs w:val="22"/>
        </w:rPr>
        <w:t>love of learning</w:t>
      </w:r>
      <w:r w:rsidR="00242095" w:rsidRPr="004D4899">
        <w:rPr>
          <w:szCs w:val="22"/>
        </w:rPr>
        <w:t xml:space="preserve">. </w:t>
      </w:r>
      <w:r w:rsidRPr="004D4899">
        <w:rPr>
          <w:szCs w:val="22"/>
        </w:rPr>
        <w:t xml:space="preserve">Our Extended, Differentiated </w:t>
      </w:r>
      <w:r w:rsidR="00255454" w:rsidRPr="004D4899">
        <w:rPr>
          <w:szCs w:val="22"/>
        </w:rPr>
        <w:t xml:space="preserve">and Gifted </w:t>
      </w:r>
      <w:r w:rsidRPr="004D4899">
        <w:rPr>
          <w:szCs w:val="22"/>
        </w:rPr>
        <w:t xml:space="preserve">Education program (EDGE) infuses differentiation within mainstream classrooms as well as targeted withdrawal sessions. The School has a strong focus on STEM, delivering subject expertise and learning programs that integrate the disciplines. </w:t>
      </w:r>
    </w:p>
    <w:p w14:paraId="1AC45D46" w14:textId="77777777" w:rsidR="00D20402" w:rsidRPr="004D4899" w:rsidRDefault="00D20402" w:rsidP="00D20402">
      <w:pPr>
        <w:rPr>
          <w:szCs w:val="22"/>
        </w:rPr>
      </w:pPr>
    </w:p>
    <w:p w14:paraId="7A3B133A" w14:textId="77777777" w:rsidR="00D20402" w:rsidRPr="004D4899" w:rsidRDefault="00D20402" w:rsidP="00D20402">
      <w:pPr>
        <w:rPr>
          <w:szCs w:val="22"/>
        </w:rPr>
      </w:pPr>
      <w:r w:rsidRPr="004D4899">
        <w:rPr>
          <w:szCs w:val="22"/>
        </w:rPr>
        <w:t>In addition to academics, St Peter’s Girls fosters a love of The Arts and a passion for sport, encouraging every girl to play to her strengths and reach her potential in everything she does.</w:t>
      </w:r>
    </w:p>
    <w:p w14:paraId="475D9F3E" w14:textId="77777777" w:rsidR="00D20402" w:rsidRPr="004D4899" w:rsidRDefault="00D20402" w:rsidP="00D20402">
      <w:pPr>
        <w:rPr>
          <w:szCs w:val="22"/>
        </w:rPr>
      </w:pPr>
    </w:p>
    <w:p w14:paraId="6DB2DB12" w14:textId="77777777" w:rsidR="00D20402" w:rsidRPr="004D4899" w:rsidRDefault="00D20402" w:rsidP="00D20402">
      <w:pPr>
        <w:rPr>
          <w:szCs w:val="22"/>
        </w:rPr>
      </w:pPr>
      <w:r w:rsidRPr="004D4899">
        <w:rPr>
          <w:szCs w:val="22"/>
        </w:rPr>
        <w:t xml:space="preserve">At the heart of it all, our philosophy is inspired by our core values: </w:t>
      </w:r>
      <w:r w:rsidRPr="004D4899">
        <w:rPr>
          <w:i/>
          <w:szCs w:val="22"/>
        </w:rPr>
        <w:t>courage, compassion and creativity</w:t>
      </w:r>
      <w:r w:rsidRPr="004D4899">
        <w:rPr>
          <w:szCs w:val="22"/>
        </w:rPr>
        <w:t>.</w:t>
      </w:r>
    </w:p>
    <w:p w14:paraId="018B41AC" w14:textId="77777777" w:rsidR="00D20402" w:rsidRPr="004D4899" w:rsidRDefault="00D20402" w:rsidP="00D20402">
      <w:pPr>
        <w:rPr>
          <w:szCs w:val="22"/>
        </w:rPr>
      </w:pPr>
    </w:p>
    <w:p w14:paraId="566307F9" w14:textId="77777777" w:rsidR="00D20402" w:rsidRPr="004D4899" w:rsidRDefault="00D20402" w:rsidP="00D20402">
      <w:pPr>
        <w:rPr>
          <w:szCs w:val="22"/>
        </w:rPr>
      </w:pPr>
      <w:r w:rsidRPr="004D4899">
        <w:rPr>
          <w:szCs w:val="22"/>
        </w:rPr>
        <w:t xml:space="preserve">Our students become empowered with the </w:t>
      </w:r>
      <w:r w:rsidRPr="004D4899">
        <w:rPr>
          <w:i/>
          <w:szCs w:val="22"/>
        </w:rPr>
        <w:t>courage</w:t>
      </w:r>
      <w:r w:rsidRPr="004D4899">
        <w:rPr>
          <w:szCs w:val="22"/>
        </w:rPr>
        <w:t xml:space="preserve"> to take risks in their learning journeys; it is also fostered through activities such as our Outdoor Education program, which develops r</w:t>
      </w:r>
      <w:r w:rsidRPr="004D4899">
        <w:rPr>
          <w:color w:val="000000" w:themeColor="text1"/>
          <w:szCs w:val="22"/>
        </w:rPr>
        <w:t>esilience and tenacity in our girls, while also instilling the value of teamwork.</w:t>
      </w:r>
    </w:p>
    <w:p w14:paraId="3035C6E8" w14:textId="77777777" w:rsidR="00D20402" w:rsidRPr="004D4899" w:rsidRDefault="00D20402" w:rsidP="00D20402">
      <w:pPr>
        <w:rPr>
          <w:szCs w:val="22"/>
        </w:rPr>
      </w:pPr>
    </w:p>
    <w:p w14:paraId="1A1C835B" w14:textId="458EBABB" w:rsidR="00D20402" w:rsidRPr="004D4899" w:rsidRDefault="00D20402" w:rsidP="00D20402">
      <w:pPr>
        <w:rPr>
          <w:szCs w:val="22"/>
        </w:rPr>
      </w:pPr>
      <w:r w:rsidRPr="004D4899">
        <w:rPr>
          <w:i/>
          <w:szCs w:val="22"/>
        </w:rPr>
        <w:t>Compassion</w:t>
      </w:r>
      <w:r w:rsidRPr="004D4899">
        <w:rPr>
          <w:szCs w:val="22"/>
        </w:rPr>
        <w:t xml:space="preserve"> is embodied in both the academic and the </w:t>
      </w:r>
      <w:r w:rsidR="00ED6D6B">
        <w:rPr>
          <w:szCs w:val="22"/>
        </w:rPr>
        <w:t>w</w:t>
      </w:r>
      <w:r w:rsidRPr="004D4899">
        <w:rPr>
          <w:szCs w:val="22"/>
        </w:rPr>
        <w:t xml:space="preserve">ellbeing </w:t>
      </w:r>
      <w:r w:rsidRPr="004D4899">
        <w:rPr>
          <w:color w:val="000000" w:themeColor="text1"/>
          <w:szCs w:val="22"/>
        </w:rPr>
        <w:t xml:space="preserve">curricula. </w:t>
      </w:r>
      <w:r w:rsidRPr="004D4899">
        <w:rPr>
          <w:szCs w:val="22"/>
        </w:rPr>
        <w:t xml:space="preserve">Our girls </w:t>
      </w:r>
      <w:r w:rsidRPr="004D4899">
        <w:rPr>
          <w:szCs w:val="22"/>
          <w:lang w:eastAsia="en-GB"/>
        </w:rPr>
        <w:t>grow their sense of identity, community and responsibility in a rapidly changing world.</w:t>
      </w:r>
      <w:r w:rsidRPr="004D4899">
        <w:rPr>
          <w:szCs w:val="22"/>
        </w:rPr>
        <w:t xml:space="preserve"> </w:t>
      </w:r>
      <w:r w:rsidRPr="004D4899">
        <w:rPr>
          <w:rFonts w:eastAsia="Times New Roman" w:cs="Times New Roman"/>
          <w:color w:val="000000"/>
          <w:szCs w:val="22"/>
          <w:shd w:val="clear" w:color="auto" w:fill="FFFFFF"/>
          <w:lang w:eastAsia="en-GB"/>
        </w:rPr>
        <w:t xml:space="preserve">Students develop empathy through the Humanities </w:t>
      </w:r>
      <w:r w:rsidR="00ED6D6B">
        <w:rPr>
          <w:rFonts w:eastAsia="Times New Roman" w:cs="Times New Roman"/>
          <w:color w:val="000000"/>
          <w:szCs w:val="22"/>
          <w:shd w:val="clear" w:color="auto" w:fill="FFFFFF"/>
          <w:lang w:eastAsia="en-GB"/>
        </w:rPr>
        <w:t>c</w:t>
      </w:r>
      <w:r w:rsidRPr="004D4899">
        <w:rPr>
          <w:rFonts w:eastAsia="Times New Roman" w:cs="Times New Roman"/>
          <w:color w:val="000000"/>
          <w:szCs w:val="22"/>
          <w:shd w:val="clear" w:color="auto" w:fill="FFFFFF"/>
          <w:lang w:eastAsia="en-GB"/>
        </w:rPr>
        <w:t xml:space="preserve">urriculum, during Religion and Philosophy lessons, Home Group sessions, and through House Charities and service learning projects. </w:t>
      </w:r>
    </w:p>
    <w:p w14:paraId="52E80210" w14:textId="77777777" w:rsidR="00D20402" w:rsidRPr="004D4899" w:rsidRDefault="00D20402" w:rsidP="00D20402">
      <w:pPr>
        <w:rPr>
          <w:szCs w:val="22"/>
        </w:rPr>
      </w:pPr>
    </w:p>
    <w:p w14:paraId="29A40F02" w14:textId="4DC45BFD" w:rsidR="00D20402" w:rsidRPr="004D4899" w:rsidRDefault="00D20402" w:rsidP="00D20402">
      <w:pPr>
        <w:rPr>
          <w:szCs w:val="22"/>
        </w:rPr>
      </w:pPr>
      <w:r w:rsidRPr="004D4899">
        <w:rPr>
          <w:i/>
          <w:szCs w:val="22"/>
        </w:rPr>
        <w:lastRenderedPageBreak/>
        <w:t>Creativity</w:t>
      </w:r>
      <w:r w:rsidRPr="004D4899">
        <w:rPr>
          <w:szCs w:val="22"/>
        </w:rPr>
        <w:t xml:space="preserve"> is founded upon a commitment to the practices of </w:t>
      </w:r>
      <w:r w:rsidR="00ED6D6B">
        <w:rPr>
          <w:szCs w:val="22"/>
        </w:rPr>
        <w:t>i</w:t>
      </w:r>
      <w:r w:rsidRPr="004D4899">
        <w:rPr>
          <w:szCs w:val="22"/>
        </w:rPr>
        <w:t xml:space="preserve">nquiry and </w:t>
      </w:r>
      <w:r w:rsidR="00ED6D6B">
        <w:rPr>
          <w:szCs w:val="22"/>
        </w:rPr>
        <w:t>r</w:t>
      </w:r>
      <w:r w:rsidRPr="004D4899">
        <w:rPr>
          <w:szCs w:val="22"/>
        </w:rPr>
        <w:t>eflection. This is palpable in our unique Futures program. With a spotlight on entrepreneurship, students</w:t>
      </w:r>
      <w:r w:rsidR="00ED6D6B">
        <w:rPr>
          <w:szCs w:val="22"/>
        </w:rPr>
        <w:t xml:space="preserve"> in Years 7 and 8</w:t>
      </w:r>
      <w:r w:rsidRPr="004D4899">
        <w:rPr>
          <w:szCs w:val="22"/>
        </w:rPr>
        <w:t xml:space="preserve"> navigate real-life issues and find compelling solutions; skills that will remain with them well beyond their schooling years.</w:t>
      </w:r>
    </w:p>
    <w:p w14:paraId="15E0887C" w14:textId="77777777" w:rsidR="00D20402" w:rsidRPr="004D4899" w:rsidRDefault="00D20402" w:rsidP="00D20402">
      <w:pPr>
        <w:rPr>
          <w:szCs w:val="22"/>
        </w:rPr>
      </w:pPr>
    </w:p>
    <w:p w14:paraId="61E0BED5" w14:textId="3CA739A3" w:rsidR="00D20402" w:rsidRPr="004D4899" w:rsidRDefault="00D20402" w:rsidP="00D20402">
      <w:pPr>
        <w:rPr>
          <w:szCs w:val="22"/>
        </w:rPr>
      </w:pPr>
      <w:r w:rsidRPr="004D4899">
        <w:rPr>
          <w:szCs w:val="22"/>
        </w:rPr>
        <w:t>All of this takes place on a campus that emphasises open and transparent learning spaces that capture the inspiring beauty of our natural surrounds.</w:t>
      </w:r>
    </w:p>
    <w:p w14:paraId="0605DDA7" w14:textId="77777777" w:rsidR="00D20402" w:rsidRPr="004D4899" w:rsidRDefault="00D20402" w:rsidP="00D20402">
      <w:pPr>
        <w:rPr>
          <w:szCs w:val="22"/>
        </w:rPr>
      </w:pPr>
    </w:p>
    <w:p w14:paraId="2A151534" w14:textId="7971A5D8" w:rsidR="00D20402" w:rsidRPr="004D2A36" w:rsidRDefault="00D20402" w:rsidP="00D20402">
      <w:pPr>
        <w:rPr>
          <w:szCs w:val="22"/>
        </w:rPr>
      </w:pPr>
      <w:r w:rsidRPr="004D4899">
        <w:rPr>
          <w:szCs w:val="22"/>
        </w:rPr>
        <w:t>Our students enter the School as girls and leave as sophisticated and caring young women keen to make their mark on the world</w:t>
      </w:r>
      <w:r w:rsidR="000129A2" w:rsidRPr="004D4899">
        <w:rPr>
          <w:szCs w:val="22"/>
        </w:rPr>
        <w:t>.</w:t>
      </w:r>
    </w:p>
    <w:p w14:paraId="444916C5" w14:textId="1844886F" w:rsidR="00F03676" w:rsidRDefault="00F03676" w:rsidP="00D20402">
      <w:pPr>
        <w:rPr>
          <w:szCs w:val="22"/>
        </w:rPr>
      </w:pPr>
    </w:p>
    <w:p w14:paraId="1832C06D" w14:textId="6E0CCE9E" w:rsidR="004D2A36" w:rsidRDefault="004D2A36" w:rsidP="00D20402">
      <w:pPr>
        <w:rPr>
          <w:szCs w:val="22"/>
        </w:rPr>
      </w:pPr>
    </w:p>
    <w:p w14:paraId="72D90FB3" w14:textId="77777777" w:rsidR="004D2A36" w:rsidRDefault="004D2A36" w:rsidP="004D2A36">
      <w:pPr>
        <w:pStyle w:val="Bodycopy9pt"/>
        <w:spacing w:after="0" w:line="276" w:lineRule="auto"/>
        <w:jc w:val="both"/>
        <w:rPr>
          <w:rFonts w:ascii="Arial Narrow" w:hAnsi="Arial Narrow"/>
          <w:sz w:val="22"/>
          <w:szCs w:val="22"/>
        </w:rPr>
      </w:pPr>
    </w:p>
    <w:p w14:paraId="0C3C300E" w14:textId="77777777" w:rsidR="004D2A36" w:rsidRDefault="004D2A36" w:rsidP="004D2A36">
      <w:pPr>
        <w:pStyle w:val="Bodycopy9pt"/>
        <w:spacing w:after="0" w:line="276" w:lineRule="auto"/>
        <w:jc w:val="both"/>
        <w:rPr>
          <w:rFonts w:ascii="Arial Narrow" w:hAnsi="Arial Narrow"/>
          <w:sz w:val="22"/>
          <w:szCs w:val="22"/>
        </w:rPr>
      </w:pPr>
    </w:p>
    <w:p w14:paraId="7C0C3D75" w14:textId="77777777" w:rsidR="004D2A36" w:rsidRDefault="004D2A36" w:rsidP="004D2A36">
      <w:pPr>
        <w:pStyle w:val="Bodycopy9pt"/>
        <w:spacing w:after="0" w:line="276" w:lineRule="auto"/>
        <w:jc w:val="both"/>
        <w:rPr>
          <w:rFonts w:ascii="Arial Narrow" w:hAnsi="Arial Narrow"/>
          <w:sz w:val="22"/>
          <w:szCs w:val="22"/>
        </w:rPr>
      </w:pPr>
    </w:p>
    <w:p w14:paraId="7C9EB06E" w14:textId="77777777" w:rsidR="004D2A36" w:rsidRDefault="004D2A36" w:rsidP="004D2A36">
      <w:pPr>
        <w:pStyle w:val="Bodycopy9pt"/>
        <w:spacing w:after="0" w:line="276" w:lineRule="auto"/>
        <w:jc w:val="both"/>
        <w:rPr>
          <w:rFonts w:ascii="Arial Narrow" w:hAnsi="Arial Narrow"/>
          <w:sz w:val="22"/>
          <w:szCs w:val="22"/>
        </w:rPr>
      </w:pPr>
    </w:p>
    <w:p w14:paraId="6EE360C6" w14:textId="77777777" w:rsidR="004D2A36" w:rsidRDefault="004D2A36" w:rsidP="004D2A36">
      <w:pPr>
        <w:pStyle w:val="Bodycopy9pt"/>
        <w:spacing w:after="0" w:line="276" w:lineRule="auto"/>
        <w:jc w:val="both"/>
        <w:rPr>
          <w:rFonts w:ascii="Arial Narrow" w:hAnsi="Arial Narrow"/>
          <w:sz w:val="22"/>
          <w:szCs w:val="22"/>
        </w:rPr>
      </w:pPr>
    </w:p>
    <w:p w14:paraId="24046CAA" w14:textId="77777777" w:rsidR="004D2A36" w:rsidRDefault="004D2A36" w:rsidP="004D2A36">
      <w:pPr>
        <w:pStyle w:val="Bodycopy9pt"/>
        <w:spacing w:after="0" w:line="276" w:lineRule="auto"/>
        <w:jc w:val="both"/>
        <w:rPr>
          <w:rFonts w:ascii="Arial Narrow" w:hAnsi="Arial Narrow"/>
          <w:sz w:val="22"/>
          <w:szCs w:val="22"/>
        </w:rPr>
      </w:pPr>
    </w:p>
    <w:p w14:paraId="58C97C6A" w14:textId="77777777" w:rsidR="004D2A36" w:rsidRDefault="004D2A36" w:rsidP="004D2A36">
      <w:pPr>
        <w:pStyle w:val="Bodycopy9pt"/>
        <w:spacing w:after="0" w:line="276" w:lineRule="auto"/>
        <w:jc w:val="both"/>
        <w:rPr>
          <w:rFonts w:ascii="Arial Narrow" w:hAnsi="Arial Narrow"/>
          <w:sz w:val="22"/>
          <w:szCs w:val="22"/>
        </w:rPr>
      </w:pPr>
    </w:p>
    <w:p w14:paraId="44B6D35D" w14:textId="77777777" w:rsidR="004D2A36" w:rsidRDefault="004D2A36" w:rsidP="004D2A36">
      <w:pPr>
        <w:pStyle w:val="Bodycopy9pt"/>
        <w:spacing w:after="0" w:line="276" w:lineRule="auto"/>
        <w:jc w:val="both"/>
        <w:rPr>
          <w:rFonts w:ascii="Arial Narrow" w:hAnsi="Arial Narrow"/>
          <w:sz w:val="22"/>
          <w:szCs w:val="22"/>
        </w:rPr>
      </w:pPr>
    </w:p>
    <w:p w14:paraId="34D75CFE" w14:textId="77777777" w:rsidR="004D2A36" w:rsidRDefault="004D2A36" w:rsidP="004D2A36">
      <w:pPr>
        <w:pStyle w:val="Bodycopy9pt"/>
        <w:spacing w:after="0" w:line="276" w:lineRule="auto"/>
        <w:jc w:val="both"/>
        <w:rPr>
          <w:rFonts w:ascii="Arial Narrow" w:hAnsi="Arial Narrow"/>
          <w:sz w:val="22"/>
          <w:szCs w:val="22"/>
        </w:rPr>
      </w:pPr>
    </w:p>
    <w:p w14:paraId="45175DAE" w14:textId="77777777" w:rsidR="004D2A36" w:rsidRDefault="004D2A36" w:rsidP="004D2A36">
      <w:pPr>
        <w:pStyle w:val="Bodycopy9pt"/>
        <w:spacing w:after="0" w:line="276" w:lineRule="auto"/>
        <w:jc w:val="both"/>
        <w:rPr>
          <w:rFonts w:ascii="Arial Narrow" w:hAnsi="Arial Narrow"/>
          <w:sz w:val="22"/>
          <w:szCs w:val="22"/>
        </w:rPr>
      </w:pPr>
    </w:p>
    <w:p w14:paraId="2C71BB26" w14:textId="77777777" w:rsidR="004D2A36" w:rsidRDefault="004D2A36" w:rsidP="004D2A36">
      <w:pPr>
        <w:pStyle w:val="Bodycopy9pt"/>
        <w:spacing w:after="0" w:line="276" w:lineRule="auto"/>
        <w:jc w:val="both"/>
        <w:rPr>
          <w:rFonts w:ascii="Arial Narrow" w:hAnsi="Arial Narrow"/>
          <w:sz w:val="22"/>
          <w:szCs w:val="22"/>
        </w:rPr>
      </w:pPr>
    </w:p>
    <w:p w14:paraId="2225599A" w14:textId="77777777" w:rsidR="004D2A36" w:rsidRDefault="004D2A36" w:rsidP="004D2A36">
      <w:pPr>
        <w:pStyle w:val="Bodycopy9pt"/>
        <w:spacing w:after="0" w:line="276" w:lineRule="auto"/>
        <w:jc w:val="both"/>
        <w:rPr>
          <w:rFonts w:ascii="Arial Narrow" w:hAnsi="Arial Narrow"/>
          <w:sz w:val="22"/>
          <w:szCs w:val="22"/>
        </w:rPr>
      </w:pPr>
    </w:p>
    <w:p w14:paraId="0DEB36A6" w14:textId="77777777" w:rsidR="004D2A36" w:rsidRDefault="004D2A36" w:rsidP="004D2A36">
      <w:pPr>
        <w:pStyle w:val="Bodycopy9pt"/>
        <w:spacing w:after="0" w:line="276" w:lineRule="auto"/>
        <w:jc w:val="both"/>
        <w:rPr>
          <w:rFonts w:ascii="Arial Narrow" w:hAnsi="Arial Narrow"/>
          <w:sz w:val="22"/>
          <w:szCs w:val="22"/>
        </w:rPr>
      </w:pPr>
    </w:p>
    <w:p w14:paraId="139C3FA5" w14:textId="77777777" w:rsidR="004D2A36" w:rsidRDefault="004D2A36" w:rsidP="004D2A36">
      <w:pPr>
        <w:pStyle w:val="Bodycopy9pt"/>
        <w:spacing w:after="0" w:line="276" w:lineRule="auto"/>
        <w:jc w:val="both"/>
        <w:rPr>
          <w:rFonts w:ascii="Arial Narrow" w:hAnsi="Arial Narrow"/>
          <w:sz w:val="22"/>
          <w:szCs w:val="22"/>
        </w:rPr>
      </w:pPr>
    </w:p>
    <w:p w14:paraId="6C425F67" w14:textId="77777777" w:rsidR="004D2A36" w:rsidRDefault="004D2A36" w:rsidP="004D2A36">
      <w:pPr>
        <w:pStyle w:val="Bodycopy9pt"/>
        <w:spacing w:after="0" w:line="276" w:lineRule="auto"/>
        <w:jc w:val="both"/>
        <w:rPr>
          <w:rFonts w:ascii="Arial Narrow" w:hAnsi="Arial Narrow"/>
          <w:sz w:val="22"/>
          <w:szCs w:val="22"/>
        </w:rPr>
      </w:pPr>
    </w:p>
    <w:p w14:paraId="4952D0AD" w14:textId="39B48078" w:rsidR="004D2A36" w:rsidRDefault="004D2A36" w:rsidP="004D2A36">
      <w:pPr>
        <w:pStyle w:val="Bodycopy9pt"/>
        <w:spacing w:after="0" w:line="276" w:lineRule="auto"/>
        <w:jc w:val="both"/>
        <w:rPr>
          <w:rFonts w:ascii="Arial Narrow" w:hAnsi="Arial Narrow"/>
          <w:sz w:val="22"/>
          <w:szCs w:val="22"/>
        </w:rPr>
      </w:pPr>
    </w:p>
    <w:p w14:paraId="5CB14E03" w14:textId="190AC1CD" w:rsidR="004D2A36" w:rsidRDefault="004D2A36" w:rsidP="004D2A36">
      <w:pPr>
        <w:pStyle w:val="Bodycopy9pt"/>
        <w:spacing w:after="0" w:line="276" w:lineRule="auto"/>
        <w:jc w:val="both"/>
        <w:rPr>
          <w:rFonts w:ascii="Arial Narrow" w:hAnsi="Arial Narrow"/>
          <w:sz w:val="22"/>
          <w:szCs w:val="22"/>
        </w:rPr>
      </w:pPr>
    </w:p>
    <w:p w14:paraId="4CB9A0DA" w14:textId="085C9AB3" w:rsidR="004D2A36" w:rsidRDefault="004D2A36" w:rsidP="004D2A36">
      <w:pPr>
        <w:pStyle w:val="Bodycopy9pt"/>
        <w:spacing w:after="0" w:line="276" w:lineRule="auto"/>
        <w:jc w:val="both"/>
        <w:rPr>
          <w:rFonts w:ascii="Arial Narrow" w:hAnsi="Arial Narrow"/>
          <w:sz w:val="22"/>
          <w:szCs w:val="22"/>
        </w:rPr>
      </w:pPr>
    </w:p>
    <w:p w14:paraId="63A76DC9" w14:textId="292BB108" w:rsidR="004D2A36" w:rsidRDefault="004D2A36" w:rsidP="004D2A36">
      <w:pPr>
        <w:pStyle w:val="Bodycopy9pt"/>
        <w:spacing w:after="0" w:line="276" w:lineRule="auto"/>
        <w:jc w:val="both"/>
        <w:rPr>
          <w:rFonts w:ascii="Arial Narrow" w:hAnsi="Arial Narrow"/>
          <w:sz w:val="22"/>
          <w:szCs w:val="22"/>
        </w:rPr>
      </w:pPr>
    </w:p>
    <w:p w14:paraId="0C3340CC" w14:textId="77777777" w:rsidR="004D2A36" w:rsidRDefault="004D2A36" w:rsidP="004D2A36">
      <w:pPr>
        <w:pStyle w:val="Bodycopy9pt"/>
        <w:spacing w:after="0" w:line="276" w:lineRule="auto"/>
        <w:jc w:val="both"/>
        <w:rPr>
          <w:rFonts w:ascii="Arial Narrow" w:hAnsi="Arial Narrow"/>
          <w:sz w:val="22"/>
          <w:szCs w:val="22"/>
        </w:rPr>
      </w:pPr>
    </w:p>
    <w:p w14:paraId="091C6A2C" w14:textId="77777777" w:rsidR="004D2A36" w:rsidRDefault="004D2A36" w:rsidP="004D2A36">
      <w:pPr>
        <w:pStyle w:val="Bodycopy9pt"/>
        <w:spacing w:after="0" w:line="276" w:lineRule="auto"/>
        <w:jc w:val="both"/>
        <w:rPr>
          <w:rFonts w:ascii="Arial Narrow" w:hAnsi="Arial Narrow"/>
          <w:sz w:val="22"/>
          <w:szCs w:val="22"/>
        </w:rPr>
      </w:pPr>
    </w:p>
    <w:p w14:paraId="2221CDFD" w14:textId="77777777" w:rsidR="004D2A36" w:rsidRDefault="004D2A36" w:rsidP="004D2A36">
      <w:pPr>
        <w:pStyle w:val="Bodycopy9pt"/>
        <w:spacing w:after="0" w:line="276" w:lineRule="auto"/>
        <w:jc w:val="both"/>
        <w:rPr>
          <w:rFonts w:ascii="Arial Narrow" w:hAnsi="Arial Narrow"/>
          <w:sz w:val="22"/>
          <w:szCs w:val="22"/>
        </w:rPr>
      </w:pPr>
    </w:p>
    <w:p w14:paraId="05E818A3" w14:textId="77777777" w:rsidR="004D2A36" w:rsidRDefault="004D2A36" w:rsidP="004D2A36">
      <w:pPr>
        <w:pStyle w:val="Bodycopy9pt"/>
        <w:spacing w:after="0" w:line="276" w:lineRule="auto"/>
        <w:jc w:val="both"/>
        <w:rPr>
          <w:rFonts w:ascii="Arial Narrow" w:hAnsi="Arial Narrow"/>
          <w:sz w:val="22"/>
          <w:szCs w:val="22"/>
        </w:rPr>
      </w:pPr>
    </w:p>
    <w:p w14:paraId="3405E1C2" w14:textId="77777777" w:rsidR="004D2A36" w:rsidRDefault="004D2A36" w:rsidP="004D2A36">
      <w:pPr>
        <w:pStyle w:val="Bodycopy9pt"/>
        <w:spacing w:after="0" w:line="276" w:lineRule="auto"/>
        <w:jc w:val="both"/>
        <w:rPr>
          <w:rFonts w:ascii="Arial Narrow" w:hAnsi="Arial Narrow"/>
          <w:sz w:val="22"/>
          <w:szCs w:val="22"/>
        </w:rPr>
      </w:pPr>
    </w:p>
    <w:p w14:paraId="60B2A053" w14:textId="77777777" w:rsidR="004D2A36" w:rsidRDefault="004D2A36" w:rsidP="004D2A36">
      <w:pPr>
        <w:pStyle w:val="Bodycopy9pt"/>
        <w:spacing w:after="0" w:line="276" w:lineRule="auto"/>
        <w:jc w:val="both"/>
        <w:rPr>
          <w:rFonts w:ascii="Arial Narrow" w:hAnsi="Arial Narrow"/>
          <w:sz w:val="22"/>
          <w:szCs w:val="22"/>
        </w:rPr>
      </w:pPr>
    </w:p>
    <w:p w14:paraId="3FBD699E" w14:textId="77777777" w:rsidR="004D2A36" w:rsidRDefault="004D2A36" w:rsidP="004D2A36">
      <w:pPr>
        <w:pStyle w:val="Bodycopy9pt"/>
        <w:spacing w:after="0" w:line="276" w:lineRule="auto"/>
        <w:jc w:val="both"/>
        <w:rPr>
          <w:rFonts w:ascii="Arial Narrow" w:hAnsi="Arial Narrow"/>
          <w:sz w:val="22"/>
          <w:szCs w:val="22"/>
        </w:rPr>
      </w:pPr>
    </w:p>
    <w:p w14:paraId="6089A797" w14:textId="77777777" w:rsidR="004D2A36" w:rsidRDefault="004D2A36" w:rsidP="004D2A36">
      <w:pPr>
        <w:pStyle w:val="Bodycopy9pt"/>
        <w:spacing w:after="0" w:line="276" w:lineRule="auto"/>
        <w:jc w:val="both"/>
        <w:rPr>
          <w:rFonts w:ascii="Arial Narrow" w:hAnsi="Arial Narrow"/>
          <w:sz w:val="22"/>
          <w:szCs w:val="22"/>
        </w:rPr>
      </w:pPr>
    </w:p>
    <w:p w14:paraId="1BEF39DA" w14:textId="77777777" w:rsidR="004D2A36" w:rsidRDefault="004D2A36" w:rsidP="004D2A36">
      <w:pPr>
        <w:pStyle w:val="Bodycopy9pt"/>
        <w:spacing w:after="0" w:line="276" w:lineRule="auto"/>
        <w:jc w:val="both"/>
        <w:rPr>
          <w:rFonts w:ascii="Arial Narrow" w:hAnsi="Arial Narrow"/>
          <w:sz w:val="22"/>
          <w:szCs w:val="22"/>
        </w:rPr>
      </w:pPr>
    </w:p>
    <w:p w14:paraId="438B2C8C" w14:textId="77777777" w:rsidR="004D2A36" w:rsidRPr="009B1806" w:rsidRDefault="004D2A36" w:rsidP="004D2A36">
      <w:pPr>
        <w:pStyle w:val="Heading1"/>
        <w:ind w:left="357" w:hanging="357"/>
      </w:pPr>
      <w:r w:rsidRPr="009B1806">
        <w:t>Policy Certification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111"/>
      </w:tblGrid>
      <w:tr w:rsidR="004D2A36" w:rsidRPr="007B7045" w14:paraId="5CFF0147" w14:textId="77777777" w:rsidTr="007B3041">
        <w:trPr>
          <w:trHeight w:val="283"/>
        </w:trPr>
        <w:tc>
          <w:tcPr>
            <w:tcW w:w="5103" w:type="dxa"/>
            <w:vAlign w:val="bottom"/>
          </w:tcPr>
          <w:p w14:paraId="4D38D438" w14:textId="77777777" w:rsidR="004D2A36" w:rsidRPr="007B7045" w:rsidRDefault="004D2A36" w:rsidP="007B3041">
            <w:pPr>
              <w:rPr>
                <w:rFonts w:cs="Arial"/>
                <w:b/>
              </w:rPr>
            </w:pPr>
            <w:r w:rsidRPr="007B7045">
              <w:rPr>
                <w:rFonts w:cs="Arial"/>
                <w:b/>
              </w:rPr>
              <w:t>Policy authorised by:</w:t>
            </w:r>
          </w:p>
        </w:tc>
        <w:tc>
          <w:tcPr>
            <w:tcW w:w="4111" w:type="dxa"/>
            <w:vAlign w:val="bottom"/>
          </w:tcPr>
          <w:p w14:paraId="18324EA0" w14:textId="77777777" w:rsidR="004D2A36" w:rsidRPr="007B7045" w:rsidRDefault="004D2A36" w:rsidP="007B3041">
            <w:pPr>
              <w:rPr>
                <w:rFonts w:cs="Arial"/>
              </w:rPr>
            </w:pPr>
            <w:r>
              <w:rPr>
                <w:rFonts w:cs="Arial"/>
              </w:rPr>
              <w:t>Principal</w:t>
            </w:r>
          </w:p>
        </w:tc>
      </w:tr>
      <w:tr w:rsidR="004D2A36" w:rsidRPr="007B7045" w14:paraId="2BA8E753" w14:textId="77777777" w:rsidTr="007B3041">
        <w:trPr>
          <w:trHeight w:val="283"/>
        </w:trPr>
        <w:tc>
          <w:tcPr>
            <w:tcW w:w="5103" w:type="dxa"/>
            <w:vAlign w:val="bottom"/>
          </w:tcPr>
          <w:p w14:paraId="3DE0E0A0" w14:textId="77777777" w:rsidR="004D2A36" w:rsidRPr="007B7045" w:rsidRDefault="004D2A36" w:rsidP="007B3041">
            <w:pPr>
              <w:rPr>
                <w:rFonts w:cs="Arial"/>
                <w:b/>
              </w:rPr>
            </w:pPr>
            <w:r w:rsidRPr="007B7045">
              <w:rPr>
                <w:rFonts w:cs="Arial"/>
                <w:b/>
              </w:rPr>
              <w:t>Responsibility of updating Policy/Procedure:</w:t>
            </w:r>
          </w:p>
        </w:tc>
        <w:tc>
          <w:tcPr>
            <w:tcW w:w="4111" w:type="dxa"/>
            <w:vAlign w:val="bottom"/>
          </w:tcPr>
          <w:p w14:paraId="7716402D" w14:textId="77777777" w:rsidR="004D2A36" w:rsidRPr="007B7045" w:rsidRDefault="004D2A36" w:rsidP="007B3041">
            <w:pPr>
              <w:rPr>
                <w:rFonts w:cs="Arial"/>
              </w:rPr>
            </w:pPr>
            <w:r>
              <w:rPr>
                <w:rFonts w:cs="Arial"/>
              </w:rPr>
              <w:t>Director of Teaching and Learning</w:t>
            </w:r>
          </w:p>
        </w:tc>
      </w:tr>
      <w:tr w:rsidR="004D2A36" w:rsidRPr="007B7045" w14:paraId="116CA764" w14:textId="77777777" w:rsidTr="007B3041">
        <w:trPr>
          <w:trHeight w:val="283"/>
        </w:trPr>
        <w:tc>
          <w:tcPr>
            <w:tcW w:w="5103" w:type="dxa"/>
            <w:vAlign w:val="bottom"/>
          </w:tcPr>
          <w:p w14:paraId="09BF2110" w14:textId="77777777" w:rsidR="004D2A36" w:rsidRPr="007B7045" w:rsidRDefault="004D2A36" w:rsidP="007B3041">
            <w:pPr>
              <w:rPr>
                <w:rFonts w:cs="Arial"/>
                <w:b/>
              </w:rPr>
            </w:pPr>
            <w:r w:rsidRPr="007B7045">
              <w:rPr>
                <w:rFonts w:cs="Arial"/>
                <w:b/>
              </w:rPr>
              <w:t>Date Introduced:</w:t>
            </w:r>
          </w:p>
        </w:tc>
        <w:tc>
          <w:tcPr>
            <w:tcW w:w="4111" w:type="dxa"/>
            <w:vAlign w:val="bottom"/>
          </w:tcPr>
          <w:p w14:paraId="0464285A" w14:textId="77777777" w:rsidR="004D2A36" w:rsidRPr="007B7045" w:rsidRDefault="004D2A36" w:rsidP="007B3041">
            <w:pPr>
              <w:rPr>
                <w:rFonts w:cs="Arial"/>
              </w:rPr>
            </w:pPr>
            <w:r>
              <w:rPr>
                <w:rFonts w:cs="Arial"/>
              </w:rPr>
              <w:t>01/02/2018</w:t>
            </w:r>
          </w:p>
        </w:tc>
      </w:tr>
      <w:tr w:rsidR="004D2A36" w:rsidRPr="007B7045" w14:paraId="16AD070B" w14:textId="77777777" w:rsidTr="007B3041">
        <w:trPr>
          <w:trHeight w:val="283"/>
        </w:trPr>
        <w:tc>
          <w:tcPr>
            <w:tcW w:w="5103" w:type="dxa"/>
            <w:vAlign w:val="bottom"/>
          </w:tcPr>
          <w:p w14:paraId="105E5EA1" w14:textId="77777777" w:rsidR="004D2A36" w:rsidRPr="007B7045" w:rsidRDefault="004D2A36" w:rsidP="007B3041">
            <w:pPr>
              <w:rPr>
                <w:rFonts w:cs="Arial"/>
                <w:b/>
              </w:rPr>
            </w:pPr>
            <w:r w:rsidRPr="007B7045">
              <w:rPr>
                <w:rFonts w:cs="Arial"/>
                <w:b/>
              </w:rPr>
              <w:t>Date Ratified:</w:t>
            </w:r>
          </w:p>
        </w:tc>
        <w:tc>
          <w:tcPr>
            <w:tcW w:w="4111" w:type="dxa"/>
            <w:vAlign w:val="bottom"/>
          </w:tcPr>
          <w:p w14:paraId="0F60FBEA" w14:textId="77777777" w:rsidR="004D2A36" w:rsidRPr="007B7045" w:rsidRDefault="004D2A36" w:rsidP="007B3041">
            <w:pPr>
              <w:rPr>
                <w:rFonts w:cs="Arial"/>
              </w:rPr>
            </w:pPr>
            <w:r>
              <w:rPr>
                <w:rFonts w:cs="Arial"/>
              </w:rPr>
              <w:t>01/02/2018</w:t>
            </w:r>
          </w:p>
        </w:tc>
      </w:tr>
      <w:tr w:rsidR="004D2A36" w:rsidRPr="007B7045" w14:paraId="41C8A1F2" w14:textId="77777777" w:rsidTr="007B3041">
        <w:trPr>
          <w:trHeight w:val="283"/>
        </w:trPr>
        <w:tc>
          <w:tcPr>
            <w:tcW w:w="5103" w:type="dxa"/>
            <w:vAlign w:val="bottom"/>
          </w:tcPr>
          <w:p w14:paraId="06F3EBF8" w14:textId="77777777" w:rsidR="004D2A36" w:rsidRPr="007B7045" w:rsidRDefault="004D2A36" w:rsidP="007B3041">
            <w:pPr>
              <w:rPr>
                <w:rFonts w:cs="Arial"/>
                <w:b/>
              </w:rPr>
            </w:pPr>
            <w:r w:rsidRPr="007B7045">
              <w:rPr>
                <w:rFonts w:cs="Arial"/>
                <w:b/>
              </w:rPr>
              <w:t>Date Reviewed/Revised:</w:t>
            </w:r>
          </w:p>
        </w:tc>
        <w:tc>
          <w:tcPr>
            <w:tcW w:w="4111" w:type="dxa"/>
            <w:vAlign w:val="bottom"/>
          </w:tcPr>
          <w:p w14:paraId="56B03AB2" w14:textId="7E066593" w:rsidR="004D2A36" w:rsidRPr="007B7045" w:rsidRDefault="003E6B93" w:rsidP="007B3041">
            <w:pPr>
              <w:rPr>
                <w:rFonts w:cs="Arial"/>
              </w:rPr>
            </w:pPr>
            <w:r>
              <w:rPr>
                <w:rFonts w:cs="Arial"/>
              </w:rPr>
              <w:t>03/10/2024</w:t>
            </w:r>
          </w:p>
        </w:tc>
      </w:tr>
      <w:tr w:rsidR="004D2A36" w:rsidRPr="007B7045" w14:paraId="341F77AB" w14:textId="77777777" w:rsidTr="007B3041">
        <w:trPr>
          <w:trHeight w:val="283"/>
        </w:trPr>
        <w:tc>
          <w:tcPr>
            <w:tcW w:w="5103" w:type="dxa"/>
            <w:vAlign w:val="bottom"/>
          </w:tcPr>
          <w:p w14:paraId="48F98E3D" w14:textId="77777777" w:rsidR="004D2A36" w:rsidRPr="007B7045" w:rsidRDefault="004D2A36" w:rsidP="007B3041">
            <w:pPr>
              <w:rPr>
                <w:rFonts w:cs="Arial"/>
                <w:b/>
              </w:rPr>
            </w:pPr>
            <w:r w:rsidRPr="007B7045">
              <w:rPr>
                <w:rFonts w:cs="Arial"/>
                <w:b/>
              </w:rPr>
              <w:t>Date for next Review/Revision:</w:t>
            </w:r>
          </w:p>
        </w:tc>
        <w:tc>
          <w:tcPr>
            <w:tcW w:w="4111" w:type="dxa"/>
            <w:vAlign w:val="bottom"/>
          </w:tcPr>
          <w:p w14:paraId="28D2A562" w14:textId="42F4CB5D" w:rsidR="004D2A36" w:rsidRPr="007B7045" w:rsidRDefault="003E6B93" w:rsidP="007B3041">
            <w:pPr>
              <w:rPr>
                <w:rFonts w:cs="Arial"/>
              </w:rPr>
            </w:pPr>
            <w:r>
              <w:rPr>
                <w:rFonts w:cs="Arial"/>
              </w:rPr>
              <w:t>03/10/2026</w:t>
            </w:r>
          </w:p>
        </w:tc>
      </w:tr>
    </w:tbl>
    <w:p w14:paraId="363EB782" w14:textId="77777777" w:rsidR="004D2A36" w:rsidRDefault="004D2A36" w:rsidP="004D2A36">
      <w:pPr>
        <w:pStyle w:val="Bodycopy9pt"/>
        <w:spacing w:after="0" w:line="276" w:lineRule="auto"/>
        <w:jc w:val="both"/>
        <w:rPr>
          <w:rFonts w:ascii="Arial Narrow" w:hAnsi="Arial Narrow"/>
          <w:sz w:val="22"/>
          <w:szCs w:val="22"/>
        </w:rPr>
      </w:pPr>
    </w:p>
    <w:sectPr w:rsidR="004D2A36" w:rsidSect="00FC6223">
      <w:headerReference w:type="even" r:id="rId8"/>
      <w:headerReference w:type="default" r:id="rId9"/>
      <w:footerReference w:type="default" r:id="rId10"/>
      <w:headerReference w:type="first" r:id="rId11"/>
      <w:pgSz w:w="11900" w:h="16840"/>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FCD2" w14:textId="77777777" w:rsidR="00F02BB7" w:rsidRDefault="00F02BB7" w:rsidP="00AB58EE">
      <w:r>
        <w:separator/>
      </w:r>
    </w:p>
  </w:endnote>
  <w:endnote w:type="continuationSeparator" w:id="0">
    <w:p w14:paraId="703C6A94" w14:textId="77777777" w:rsidR="00F02BB7" w:rsidRDefault="00F02BB7" w:rsidP="00AB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istaSansOT-Light">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4DC7" w14:textId="327DB69E" w:rsidR="00FC6223" w:rsidRPr="00FC6223" w:rsidRDefault="00FC6223" w:rsidP="00FC6223">
    <w:pPr>
      <w:pStyle w:val="Subtitle"/>
      <w:pBdr>
        <w:top w:val="single" w:sz="4" w:space="1" w:color="auto"/>
      </w:pBdr>
      <w:ind w:left="-142" w:right="-46"/>
      <w:rPr>
        <w:rFonts w:ascii="Arial Narrow" w:hAnsi="Arial Narrow"/>
        <w:i w:val="0"/>
        <w:color w:val="auto"/>
        <w:sz w:val="20"/>
        <w:szCs w:val="20"/>
      </w:rPr>
    </w:pPr>
    <w:r>
      <w:rPr>
        <w:rFonts w:ascii="Arial Narrow" w:hAnsi="Arial Narrow"/>
        <w:i w:val="0"/>
        <w:color w:val="auto"/>
        <w:sz w:val="20"/>
        <w:szCs w:val="20"/>
      </w:rPr>
      <w:t>St Peter’s Girls’ School Educational Philosophy</w:t>
    </w:r>
    <w:r w:rsidRPr="00497CBC">
      <w:rPr>
        <w:rFonts w:ascii="Arial Narrow" w:hAnsi="Arial Narrow"/>
        <w:i w:val="0"/>
        <w:color w:val="auto"/>
        <w:sz w:val="20"/>
        <w:szCs w:val="20"/>
      </w:rPr>
      <w:ptab w:relativeTo="margin" w:alignment="right" w:leader="none"/>
    </w:r>
    <w:r w:rsidRPr="00497CBC">
      <w:rPr>
        <w:rFonts w:ascii="Arial Narrow" w:hAnsi="Arial Narrow"/>
        <w:i w:val="0"/>
        <w:color w:val="auto"/>
        <w:sz w:val="20"/>
        <w:szCs w:val="20"/>
      </w:rPr>
      <w:t xml:space="preserve">Page </w:t>
    </w:r>
    <w:r w:rsidRPr="00497CBC">
      <w:rPr>
        <w:rFonts w:ascii="Arial Narrow" w:hAnsi="Arial Narrow"/>
        <w:b/>
        <w:bCs/>
        <w:i w:val="0"/>
        <w:color w:val="auto"/>
        <w:sz w:val="20"/>
        <w:szCs w:val="20"/>
      </w:rPr>
      <w:fldChar w:fldCharType="begin"/>
    </w:r>
    <w:r w:rsidRPr="00497CBC">
      <w:rPr>
        <w:rFonts w:ascii="Arial Narrow" w:hAnsi="Arial Narrow"/>
        <w:b/>
        <w:bCs/>
        <w:i w:val="0"/>
        <w:color w:val="auto"/>
        <w:sz w:val="20"/>
        <w:szCs w:val="20"/>
      </w:rPr>
      <w:instrText xml:space="preserve"> PAGE  \* Arabic  \* MERGEFORMAT </w:instrText>
    </w:r>
    <w:r w:rsidRPr="00497CBC">
      <w:rPr>
        <w:rFonts w:ascii="Arial Narrow" w:hAnsi="Arial Narrow"/>
        <w:b/>
        <w:bCs/>
        <w:i w:val="0"/>
        <w:color w:val="auto"/>
        <w:sz w:val="20"/>
        <w:szCs w:val="20"/>
      </w:rPr>
      <w:fldChar w:fldCharType="separate"/>
    </w:r>
    <w:r w:rsidR="00E77304">
      <w:rPr>
        <w:rFonts w:ascii="Arial Narrow" w:hAnsi="Arial Narrow"/>
        <w:b/>
        <w:bCs/>
        <w:i w:val="0"/>
        <w:noProof/>
        <w:color w:val="auto"/>
        <w:sz w:val="20"/>
        <w:szCs w:val="20"/>
      </w:rPr>
      <w:t>1</w:t>
    </w:r>
    <w:r w:rsidRPr="00497CBC">
      <w:rPr>
        <w:rFonts w:ascii="Arial Narrow" w:hAnsi="Arial Narrow"/>
        <w:b/>
        <w:bCs/>
        <w:i w:val="0"/>
        <w:color w:val="auto"/>
        <w:sz w:val="20"/>
        <w:szCs w:val="20"/>
      </w:rPr>
      <w:fldChar w:fldCharType="end"/>
    </w:r>
    <w:r w:rsidRPr="00497CBC">
      <w:rPr>
        <w:rFonts w:ascii="Arial Narrow" w:hAnsi="Arial Narrow"/>
        <w:i w:val="0"/>
        <w:color w:val="auto"/>
        <w:sz w:val="20"/>
        <w:szCs w:val="20"/>
      </w:rPr>
      <w:t xml:space="preserve"> of </w:t>
    </w:r>
    <w:r w:rsidRPr="00497CBC">
      <w:rPr>
        <w:rFonts w:ascii="Arial Narrow" w:hAnsi="Arial Narrow"/>
        <w:b/>
        <w:bCs/>
        <w:i w:val="0"/>
        <w:color w:val="auto"/>
        <w:sz w:val="20"/>
        <w:szCs w:val="20"/>
      </w:rPr>
      <w:fldChar w:fldCharType="begin"/>
    </w:r>
    <w:r w:rsidRPr="00497CBC">
      <w:rPr>
        <w:rFonts w:ascii="Arial Narrow" w:hAnsi="Arial Narrow"/>
        <w:b/>
        <w:bCs/>
        <w:i w:val="0"/>
        <w:color w:val="auto"/>
        <w:sz w:val="20"/>
        <w:szCs w:val="20"/>
      </w:rPr>
      <w:instrText xml:space="preserve"> NUMPAGES  \* Arabic  \* MERGEFORMAT </w:instrText>
    </w:r>
    <w:r w:rsidRPr="00497CBC">
      <w:rPr>
        <w:rFonts w:ascii="Arial Narrow" w:hAnsi="Arial Narrow"/>
        <w:b/>
        <w:bCs/>
        <w:i w:val="0"/>
        <w:color w:val="auto"/>
        <w:sz w:val="20"/>
        <w:szCs w:val="20"/>
      </w:rPr>
      <w:fldChar w:fldCharType="separate"/>
    </w:r>
    <w:r w:rsidR="00E77304">
      <w:rPr>
        <w:rFonts w:ascii="Arial Narrow" w:hAnsi="Arial Narrow"/>
        <w:b/>
        <w:bCs/>
        <w:i w:val="0"/>
        <w:noProof/>
        <w:color w:val="auto"/>
        <w:sz w:val="20"/>
        <w:szCs w:val="20"/>
      </w:rPr>
      <w:t>1</w:t>
    </w:r>
    <w:r w:rsidRPr="00497CBC">
      <w:rPr>
        <w:rFonts w:ascii="Arial Narrow" w:hAnsi="Arial Narrow"/>
        <w:b/>
        <w:bCs/>
        <w:i w:val="0"/>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7952A" w14:textId="77777777" w:rsidR="00F02BB7" w:rsidRDefault="00F02BB7" w:rsidP="00AB58EE">
      <w:r>
        <w:separator/>
      </w:r>
    </w:p>
  </w:footnote>
  <w:footnote w:type="continuationSeparator" w:id="0">
    <w:p w14:paraId="34AD421E" w14:textId="77777777" w:rsidR="00F02BB7" w:rsidRDefault="00F02BB7" w:rsidP="00AB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2B29" w14:textId="1DC55970" w:rsidR="00AB58EE" w:rsidRDefault="00AB5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D63B" w14:textId="3704CCF8" w:rsidR="00AB58EE" w:rsidRDefault="00AB5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6CE6" w14:textId="71D54502" w:rsidR="00AB58EE" w:rsidRDefault="00AB5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A7"/>
    <w:rsid w:val="000103E1"/>
    <w:rsid w:val="000129A2"/>
    <w:rsid w:val="00021234"/>
    <w:rsid w:val="00023538"/>
    <w:rsid w:val="00045CBE"/>
    <w:rsid w:val="00057A52"/>
    <w:rsid w:val="00070AC0"/>
    <w:rsid w:val="000A11CD"/>
    <w:rsid w:val="000A1B02"/>
    <w:rsid w:val="000B38F9"/>
    <w:rsid w:val="00191E34"/>
    <w:rsid w:val="001C5F16"/>
    <w:rsid w:val="001D5F6B"/>
    <w:rsid w:val="001F21C0"/>
    <w:rsid w:val="00212859"/>
    <w:rsid w:val="00242095"/>
    <w:rsid w:val="002506F7"/>
    <w:rsid w:val="00255454"/>
    <w:rsid w:val="002670C9"/>
    <w:rsid w:val="00293A14"/>
    <w:rsid w:val="002A7527"/>
    <w:rsid w:val="002F23A7"/>
    <w:rsid w:val="003068AA"/>
    <w:rsid w:val="00335545"/>
    <w:rsid w:val="0039627A"/>
    <w:rsid w:val="003C2943"/>
    <w:rsid w:val="003E44F8"/>
    <w:rsid w:val="003E6B93"/>
    <w:rsid w:val="0047206B"/>
    <w:rsid w:val="0047651E"/>
    <w:rsid w:val="004B5ED3"/>
    <w:rsid w:val="004D2A36"/>
    <w:rsid w:val="004D4899"/>
    <w:rsid w:val="0051197B"/>
    <w:rsid w:val="005159E1"/>
    <w:rsid w:val="00524D1E"/>
    <w:rsid w:val="005273E0"/>
    <w:rsid w:val="00542822"/>
    <w:rsid w:val="00553E49"/>
    <w:rsid w:val="00637857"/>
    <w:rsid w:val="006603ED"/>
    <w:rsid w:val="006713AA"/>
    <w:rsid w:val="006A30B6"/>
    <w:rsid w:val="006E00D2"/>
    <w:rsid w:val="006E7305"/>
    <w:rsid w:val="00793F45"/>
    <w:rsid w:val="007A21D0"/>
    <w:rsid w:val="007D1DEC"/>
    <w:rsid w:val="007D2CB7"/>
    <w:rsid w:val="007E5A75"/>
    <w:rsid w:val="00851F74"/>
    <w:rsid w:val="008757FF"/>
    <w:rsid w:val="00883857"/>
    <w:rsid w:val="00895BC0"/>
    <w:rsid w:val="008C3BBB"/>
    <w:rsid w:val="008D3248"/>
    <w:rsid w:val="00900F7D"/>
    <w:rsid w:val="009357CB"/>
    <w:rsid w:val="00941CCE"/>
    <w:rsid w:val="00945205"/>
    <w:rsid w:val="0098579B"/>
    <w:rsid w:val="00987956"/>
    <w:rsid w:val="009C1F78"/>
    <w:rsid w:val="00A75FAB"/>
    <w:rsid w:val="00AB58EE"/>
    <w:rsid w:val="00AC75AA"/>
    <w:rsid w:val="00B747F1"/>
    <w:rsid w:val="00BC2871"/>
    <w:rsid w:val="00BE4885"/>
    <w:rsid w:val="00BE4F05"/>
    <w:rsid w:val="00C072AC"/>
    <w:rsid w:val="00C648F0"/>
    <w:rsid w:val="00C667BB"/>
    <w:rsid w:val="00C83D8F"/>
    <w:rsid w:val="00CB2A04"/>
    <w:rsid w:val="00CE490B"/>
    <w:rsid w:val="00CE76AF"/>
    <w:rsid w:val="00D03438"/>
    <w:rsid w:val="00D20402"/>
    <w:rsid w:val="00D257BC"/>
    <w:rsid w:val="00E77304"/>
    <w:rsid w:val="00ED6D6B"/>
    <w:rsid w:val="00EE5D6F"/>
    <w:rsid w:val="00F013D3"/>
    <w:rsid w:val="00F02BB7"/>
    <w:rsid w:val="00F02EA0"/>
    <w:rsid w:val="00F03676"/>
    <w:rsid w:val="00F2411F"/>
    <w:rsid w:val="00FC6223"/>
    <w:rsid w:val="00FD1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66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D3"/>
    <w:pPr>
      <w:spacing w:line="276" w:lineRule="auto"/>
    </w:pPr>
    <w:rPr>
      <w:rFonts w:ascii="Arial Narrow" w:hAnsi="Arial Narrow"/>
      <w:sz w:val="22"/>
    </w:rPr>
  </w:style>
  <w:style w:type="paragraph" w:styleId="Heading1">
    <w:name w:val="heading 1"/>
    <w:basedOn w:val="Normal"/>
    <w:next w:val="Normal"/>
    <w:link w:val="Heading1Char"/>
    <w:uiPriority w:val="9"/>
    <w:qFormat/>
    <w:rsid w:val="004D2A36"/>
    <w:pPr>
      <w:keepNext/>
      <w:keepLines/>
      <w:spacing w:before="240"/>
      <w:outlineLvl w:val="0"/>
    </w:pPr>
    <w:rPr>
      <w:rFonts w:eastAsiaTheme="majorEastAsia" w:cstheme="majorBidi"/>
      <w:color w:val="1F497D"/>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A21D0"/>
    <w:rPr>
      <w:rFonts w:ascii="Helvetica" w:hAnsi="Helvetica" w:cs="Times New Roman"/>
      <w:sz w:val="14"/>
      <w:szCs w:val="14"/>
      <w:lang w:eastAsia="en-GB"/>
    </w:rPr>
  </w:style>
  <w:style w:type="paragraph" w:styleId="Header">
    <w:name w:val="header"/>
    <w:basedOn w:val="Normal"/>
    <w:link w:val="HeaderChar"/>
    <w:uiPriority w:val="99"/>
    <w:unhideWhenUsed/>
    <w:rsid w:val="00AB58EE"/>
    <w:pPr>
      <w:tabs>
        <w:tab w:val="center" w:pos="4513"/>
        <w:tab w:val="right" w:pos="9026"/>
      </w:tabs>
    </w:pPr>
  </w:style>
  <w:style w:type="character" w:customStyle="1" w:styleId="HeaderChar">
    <w:name w:val="Header Char"/>
    <w:basedOn w:val="DefaultParagraphFont"/>
    <w:link w:val="Header"/>
    <w:uiPriority w:val="99"/>
    <w:rsid w:val="00AB58EE"/>
  </w:style>
  <w:style w:type="paragraph" w:styleId="Footer">
    <w:name w:val="footer"/>
    <w:basedOn w:val="Normal"/>
    <w:link w:val="FooterChar"/>
    <w:uiPriority w:val="99"/>
    <w:unhideWhenUsed/>
    <w:rsid w:val="00AB58EE"/>
    <w:pPr>
      <w:tabs>
        <w:tab w:val="center" w:pos="4513"/>
        <w:tab w:val="right" w:pos="9026"/>
      </w:tabs>
    </w:pPr>
  </w:style>
  <w:style w:type="character" w:customStyle="1" w:styleId="FooterChar">
    <w:name w:val="Footer Char"/>
    <w:basedOn w:val="DefaultParagraphFont"/>
    <w:link w:val="Footer"/>
    <w:uiPriority w:val="99"/>
    <w:rsid w:val="00AB58EE"/>
  </w:style>
  <w:style w:type="paragraph" w:styleId="Subtitle">
    <w:name w:val="Subtitle"/>
    <w:basedOn w:val="Normal"/>
    <w:next w:val="Normal"/>
    <w:link w:val="SubtitleChar"/>
    <w:uiPriority w:val="11"/>
    <w:qFormat/>
    <w:rsid w:val="00FC6223"/>
    <w:pPr>
      <w:numPr>
        <w:ilvl w:val="1"/>
      </w:numPr>
    </w:pPr>
    <w:rPr>
      <w:rFonts w:asciiTheme="majorHAnsi" w:eastAsiaTheme="majorEastAsia" w:hAnsiTheme="majorHAnsi" w:cstheme="majorBidi"/>
      <w:i/>
      <w:iCs/>
      <w:color w:val="4472C4" w:themeColor="accent1"/>
      <w:spacing w:val="15"/>
      <w:sz w:val="24"/>
      <w:lang w:val="en-AU"/>
    </w:rPr>
  </w:style>
  <w:style w:type="character" w:customStyle="1" w:styleId="SubtitleChar">
    <w:name w:val="Subtitle Char"/>
    <w:basedOn w:val="DefaultParagraphFont"/>
    <w:link w:val="Subtitle"/>
    <w:uiPriority w:val="11"/>
    <w:rsid w:val="00FC6223"/>
    <w:rPr>
      <w:rFonts w:asciiTheme="majorHAnsi" w:eastAsiaTheme="majorEastAsia" w:hAnsiTheme="majorHAnsi" w:cstheme="majorBidi"/>
      <w:i/>
      <w:iCs/>
      <w:color w:val="4472C4" w:themeColor="accent1"/>
      <w:spacing w:val="15"/>
      <w:lang w:val="en-AU"/>
    </w:rPr>
  </w:style>
  <w:style w:type="character" w:customStyle="1" w:styleId="Heading1Char">
    <w:name w:val="Heading 1 Char"/>
    <w:basedOn w:val="DefaultParagraphFont"/>
    <w:link w:val="Heading1"/>
    <w:uiPriority w:val="9"/>
    <w:rsid w:val="004D2A36"/>
    <w:rPr>
      <w:rFonts w:ascii="Arial Narrow" w:eastAsiaTheme="majorEastAsia" w:hAnsi="Arial Narrow" w:cstheme="majorBidi"/>
      <w:color w:val="1F497D"/>
      <w:sz w:val="32"/>
      <w:szCs w:val="32"/>
      <w:lang w:val="en-AU"/>
    </w:rPr>
  </w:style>
  <w:style w:type="paragraph" w:customStyle="1" w:styleId="Bodycopy9pt">
    <w:name w:val="Body copy 9pt"/>
    <w:basedOn w:val="Normal"/>
    <w:uiPriority w:val="99"/>
    <w:rsid w:val="004D2A36"/>
    <w:pPr>
      <w:widowControl w:val="0"/>
      <w:tabs>
        <w:tab w:val="left" w:pos="964"/>
      </w:tabs>
      <w:suppressAutoHyphens/>
      <w:autoSpaceDE w:val="0"/>
      <w:autoSpaceDN w:val="0"/>
      <w:adjustRightInd w:val="0"/>
      <w:spacing w:after="170" w:line="240" w:lineRule="atLeast"/>
      <w:textAlignment w:val="center"/>
    </w:pPr>
    <w:rPr>
      <w:rFonts w:ascii="VistaSansOT-Light" w:eastAsiaTheme="minorEastAsia" w:hAnsi="VistaSansOT-Light" w:cs="VistaSansOT-Light"/>
      <w:color w:val="000000"/>
      <w:sz w:val="18"/>
      <w:szCs w:val="18"/>
    </w:rPr>
  </w:style>
  <w:style w:type="paragraph" w:styleId="Revision">
    <w:name w:val="Revision"/>
    <w:hidden/>
    <w:uiPriority w:val="99"/>
    <w:semiHidden/>
    <w:rsid w:val="008D3248"/>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788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AE09-B6A7-4AC1-9D5E-630EFB08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Parsons</dc:creator>
  <cp:keywords/>
  <dc:description/>
  <cp:lastModifiedBy>Rachel Politis</cp:lastModifiedBy>
  <cp:revision>2</cp:revision>
  <cp:lastPrinted>2024-10-23T23:33:00Z</cp:lastPrinted>
  <dcterms:created xsi:type="dcterms:W3CDTF">2024-10-29T00:07:00Z</dcterms:created>
  <dcterms:modified xsi:type="dcterms:W3CDTF">2024-10-29T00:07:00Z</dcterms:modified>
</cp:coreProperties>
</file>